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60" w:lineRule="exact"/>
        <w:ind w:right="240"/>
        <w:jc w:val="center"/>
        <w:rPr>
          <w:rFonts w:hint="eastAsia" w:ascii="黑体" w:hAnsi="黑体" w:eastAsia="黑体" w:cs="黑体"/>
          <w:bCs/>
          <w:sz w:val="44"/>
          <w:szCs w:val="44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ind w:right="240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“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延吉春季服装节</w:t>
      </w:r>
      <w:r>
        <w:rPr>
          <w:rFonts w:hint="eastAsia" w:ascii="黑体" w:hAnsi="黑体" w:eastAsia="黑体" w:cs="黑体"/>
          <w:bCs/>
          <w:sz w:val="44"/>
          <w:szCs w:val="44"/>
        </w:rPr>
        <w:t>”活动方案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right="0"/>
        <w:jc w:val="both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为贯彻落实省、州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稳经济促消费的工作部署，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切合消费热点，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加快释放消费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潜能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，充分活跃消费市场，延吉市政府决定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日投入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00万元开展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延吉春季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服装节”</w:t>
      </w:r>
      <w:r>
        <w:rPr>
          <w:rFonts w:hint="default" w:ascii="Times New Roman" w:hAnsi="Times New Roman" w:eastAsia="仿宋" w:cs="Times New Roman"/>
          <w:sz w:val="32"/>
          <w:szCs w:val="32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，推动消费持续扩大，具体活动方案如下。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延吉春季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服装节”</w:t>
      </w:r>
      <w:r>
        <w:rPr>
          <w:rFonts w:hint="default" w:ascii="Times New Roman" w:hAnsi="Times New Roman" w:eastAsia="仿宋" w:cs="Times New Roman"/>
          <w:sz w:val="32"/>
          <w:szCs w:val="32"/>
        </w:rPr>
        <w:t>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日10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:0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0—3月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三、活动主题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提振消费信心，释放消费潜力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四、参加促销活动企业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（一）限额以上服装零售企业；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（二）诚信经营，商品和服务质量有保证；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（三）参加促销活动的商贸企业按照不低于政府出资的配比增加投入，开展优惠促销活动。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sz w:val="32"/>
          <w:szCs w:val="32"/>
        </w:rPr>
        <w:t>五、活动内容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本次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为政府消费券与企业自有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优惠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叠加使用，适用于消费者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到参与活动的企业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现场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直接核减</w:t>
      </w:r>
      <w:r>
        <w:rPr>
          <w:rFonts w:hint="default" w:ascii="Times New Roman" w:hAnsi="Times New Roman" w:eastAsia="仿宋" w:cs="Times New Roman"/>
          <w:sz w:val="32"/>
          <w:szCs w:val="32"/>
        </w:rPr>
        <w:t>支付，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核销以实际消费金额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购物小票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为准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  <w:t>（一）消费券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面额设置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服装零售类消费券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00万元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，具体面额设置如下：</w:t>
      </w:r>
    </w:p>
    <w:tbl>
      <w:tblPr>
        <w:tblStyle w:val="10"/>
        <w:tblpPr w:leftFromText="180" w:rightFromText="180" w:vertAnchor="text" w:horzAnchor="page" w:tblpX="2047" w:tblpY="230"/>
        <w:tblOverlap w:val="never"/>
        <w:tblW w:w="9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421"/>
        <w:gridCol w:w="3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消费券种类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消费券面额（元）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300-599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600-899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900-1199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1200-1499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1500-1799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1800-2099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  <w:r>
              <w:rPr>
                <w:rStyle w:val="14"/>
                <w:rFonts w:hAnsi="Times New Roman"/>
                <w:lang w:val="en-US" w:eastAsia="zh-CN" w:bidi="ar"/>
              </w:rPr>
              <w:t>（含）以上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ind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leftChars="0" w:right="0" w:firstLine="0" w:firstLineChars="0"/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bookmarkStart w:id="0" w:name="_GoBack"/>
      <w:r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使用</w:t>
      </w:r>
      <w:r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</w:rPr>
        <w:t>方式及流程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消费者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线下到店核销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时，</w:t>
      </w:r>
      <w:r>
        <w:rPr>
          <w:rFonts w:hint="default" w:ascii="Times New Roman" w:hAnsi="Times New Roman" w:eastAsia="仿宋" w:cs="Times New Roman"/>
          <w:sz w:val="32"/>
          <w:szCs w:val="32"/>
        </w:rPr>
        <w:t>在支付宝APP中出示“付款码”进行支付，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结算时直接核减（无需单独领取消费券），</w:t>
      </w:r>
      <w:r>
        <w:rPr>
          <w:rFonts w:hint="default" w:ascii="Times New Roman" w:hAnsi="Times New Roman" w:eastAsia="仿宋" w:cs="Times New Roman"/>
          <w:sz w:val="32"/>
          <w:szCs w:val="32"/>
        </w:rPr>
        <w:t>数量有限，先到先得，领完即止。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</w:rPr>
      </w:pPr>
      <w:r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</w:rPr>
        <w:t>（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default" w:ascii="方正楷体_GB2312" w:hAnsi="方正楷体_GB2312" w:eastAsia="方正楷体_GB2312" w:cs="方正楷体_GB2312"/>
          <w:b w:val="0"/>
          <w:bCs w:val="0"/>
          <w:sz w:val="32"/>
          <w:szCs w:val="32"/>
        </w:rPr>
        <w:t>）消费券使用规则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1.在企业优惠基础上，</w:t>
      </w:r>
      <w:r>
        <w:rPr>
          <w:rFonts w:hint="eastAsia" w:eastAsia="仿宋_GB2312" w:cs="Times New Roman"/>
          <w:b/>
          <w:bCs/>
          <w:kern w:val="2"/>
          <w:sz w:val="32"/>
          <w:szCs w:val="32"/>
          <w:lang w:val="en-US" w:eastAsia="zh-CN" w:bidi="ar-SA"/>
        </w:rPr>
        <w:t>本次消费券可叠加使用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2.本次消费券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使用有效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时间为3月29日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10:00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21:30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每人每天每个档位可核销一次。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使用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消费券后15天内订单发生退款时，用户实际支付金额退回至原支付账户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消费券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金额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不可拆分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退还，需全额退款。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（一）参与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服装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消费券活动需要在支付宝绑定银行卡，且已完成实名认证。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（二）所使用的支付宝APP版本需要在10.1.62版本及以上方可正常参加活动，10.1.62以下版本需要升级后使用。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（三）在法律规定范围内如发生不可抗力等因素，消费券发放及使用出现变更或调整，以政府相关公告为准。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（四）为符合政府财政资金审计等法定需要，政府部门可能需要在必要范围内收集消费券核销详情（包括：交易时间、交易金额、核销金额、核销类型、交易商家信息），以便进行检查与核实。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（五）为保证活动有序进行，如消费者出现买卖消费券及其他作弊违规行为（如刷单、套现等），将取消其活动参与资格，并收回已得消费券。构成违法犯罪的，提请公安机关依法依规查处。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“延吉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春季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服装节”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活动方案适用企业名单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延吉市商务局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2024年3月27日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  <w:br w:type="page"/>
      </w:r>
    </w:p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2"/>
          <w:sz w:val="32"/>
          <w:szCs w:val="32"/>
          <w:lang w:val="en-US" w:eastAsia="zh-CN"/>
        </w:rPr>
        <w:t>附件：</w:t>
      </w:r>
    </w:p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“延吉春季服装节”活动方案适用企业名单</w:t>
      </w:r>
    </w:p>
    <w:tbl>
      <w:tblPr>
        <w:tblStyle w:val="11"/>
        <w:tblpPr w:leftFromText="180" w:rightFromText="180" w:vertAnchor="text" w:horzAnchor="page" w:tblpXSpec="center" w:tblpY="547"/>
        <w:tblOverlap w:val="never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5431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912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5431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适用企业</w:t>
            </w:r>
          </w:p>
        </w:tc>
        <w:tc>
          <w:tcPr>
            <w:tcW w:w="2856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/>
              </w:rPr>
              <w:t>适用范围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912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31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  <w:t>延吉百货大楼股份有限公司1-6楼</w:t>
            </w:r>
          </w:p>
        </w:tc>
        <w:tc>
          <w:tcPr>
            <w:tcW w:w="2856" w:type="dxa"/>
            <w:vMerge w:val="restart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服装、鞋帽等穿着类柜台</w:t>
            </w:r>
          </w:p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具体可到店</w:t>
            </w:r>
            <w:r>
              <w:rPr>
                <w:rFonts w:hint="eastAsia" w:ascii="Times New Roman" w:hAnsi="Times New Roman" w:eastAsia="仿宋" w:cs="Times New Roman"/>
                <w:kern w:val="2"/>
                <w:sz w:val="28"/>
                <w:szCs w:val="28"/>
                <w:lang w:val="en-US" w:eastAsia="zh-CN" w:bidi="ar-SA"/>
              </w:rPr>
              <w:t>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912" w:type="dxa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31" w:type="dxa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32"/>
                <w:szCs w:val="32"/>
                <w:lang w:val="en-US" w:eastAsia="zh-CN" w:bidi="ar-SA"/>
              </w:rPr>
              <w:t>延吉百利置业股份有限公司1-5楼</w:t>
            </w:r>
          </w:p>
        </w:tc>
        <w:tc>
          <w:tcPr>
            <w:tcW w:w="2856" w:type="dxa"/>
            <w:vMerge w:val="continue"/>
            <w:vAlign w:val="top"/>
          </w:tcPr>
          <w:p>
            <w:pPr>
              <w:pStyle w:val="9"/>
              <w:pageBreakBefore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/>
                <w:bCs/>
                <w:kern w:val="2"/>
                <w:sz w:val="32"/>
                <w:szCs w:val="32"/>
                <w:vertAlign w:val="baseline"/>
              </w:rPr>
            </w:pPr>
          </w:p>
        </w:tc>
      </w:tr>
    </w:tbl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/>
        </w:rPr>
      </w:pPr>
    </w:p>
    <w:p>
      <w:pPr>
        <w:pStyle w:val="9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 w:firstLineChars="200"/>
        <w:jc w:val="both"/>
        <w:textAlignment w:val="auto"/>
        <w:rPr>
          <w:rFonts w:hint="default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firstLine="400" w:firstLineChars="200"/>
        <w:textAlignment w:val="auto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2312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ZGU1YjY0NThjMmVmZjBkMTA4MDc2ZWY3OGY3MTEifQ=="/>
  </w:docVars>
  <w:rsids>
    <w:rsidRoot w:val="36CA144F"/>
    <w:rsid w:val="000A433B"/>
    <w:rsid w:val="00101AE9"/>
    <w:rsid w:val="00530691"/>
    <w:rsid w:val="00C57B31"/>
    <w:rsid w:val="00D31170"/>
    <w:rsid w:val="016A0493"/>
    <w:rsid w:val="017F21D7"/>
    <w:rsid w:val="01D91B0B"/>
    <w:rsid w:val="01FF0247"/>
    <w:rsid w:val="026856BB"/>
    <w:rsid w:val="02D432A2"/>
    <w:rsid w:val="03266406"/>
    <w:rsid w:val="035B195A"/>
    <w:rsid w:val="0453249C"/>
    <w:rsid w:val="047168CE"/>
    <w:rsid w:val="04C609C8"/>
    <w:rsid w:val="04D72BD5"/>
    <w:rsid w:val="052102F4"/>
    <w:rsid w:val="057767DF"/>
    <w:rsid w:val="05C173E2"/>
    <w:rsid w:val="05D7377F"/>
    <w:rsid w:val="066E7569"/>
    <w:rsid w:val="07140111"/>
    <w:rsid w:val="07746E01"/>
    <w:rsid w:val="07C4210A"/>
    <w:rsid w:val="082E77B8"/>
    <w:rsid w:val="088505E6"/>
    <w:rsid w:val="094750FB"/>
    <w:rsid w:val="096A3E95"/>
    <w:rsid w:val="09B2596F"/>
    <w:rsid w:val="09CB4CD3"/>
    <w:rsid w:val="0A351813"/>
    <w:rsid w:val="0AB15C77"/>
    <w:rsid w:val="0B022976"/>
    <w:rsid w:val="0B6B1832"/>
    <w:rsid w:val="0B8B296C"/>
    <w:rsid w:val="0BBC3BDB"/>
    <w:rsid w:val="0C6433BC"/>
    <w:rsid w:val="0C6B0528"/>
    <w:rsid w:val="0DDE3227"/>
    <w:rsid w:val="0E8D69FB"/>
    <w:rsid w:val="0E9658AF"/>
    <w:rsid w:val="0E96765D"/>
    <w:rsid w:val="0E9B4C74"/>
    <w:rsid w:val="11322986"/>
    <w:rsid w:val="11C444E1"/>
    <w:rsid w:val="12415B32"/>
    <w:rsid w:val="1331204B"/>
    <w:rsid w:val="133D454B"/>
    <w:rsid w:val="13AE71F7"/>
    <w:rsid w:val="13FA25D2"/>
    <w:rsid w:val="1472749E"/>
    <w:rsid w:val="149633A7"/>
    <w:rsid w:val="15392D71"/>
    <w:rsid w:val="15744470"/>
    <w:rsid w:val="15A977AB"/>
    <w:rsid w:val="15B4283E"/>
    <w:rsid w:val="16B852BF"/>
    <w:rsid w:val="170F1B49"/>
    <w:rsid w:val="17B31280"/>
    <w:rsid w:val="17B40663"/>
    <w:rsid w:val="17FD24FB"/>
    <w:rsid w:val="18D71108"/>
    <w:rsid w:val="19600980"/>
    <w:rsid w:val="198A6011"/>
    <w:rsid w:val="19C159DC"/>
    <w:rsid w:val="19CE05F3"/>
    <w:rsid w:val="1A5A3C35"/>
    <w:rsid w:val="1B5E1702"/>
    <w:rsid w:val="1B653278"/>
    <w:rsid w:val="1BDA4026"/>
    <w:rsid w:val="1C1B1166"/>
    <w:rsid w:val="1DB16262"/>
    <w:rsid w:val="1E0E56F8"/>
    <w:rsid w:val="1EC024D4"/>
    <w:rsid w:val="1EE14925"/>
    <w:rsid w:val="1EFA59E6"/>
    <w:rsid w:val="1F176423"/>
    <w:rsid w:val="1F1A71A8"/>
    <w:rsid w:val="1F6B0692"/>
    <w:rsid w:val="1F7D3F22"/>
    <w:rsid w:val="1FF74DE4"/>
    <w:rsid w:val="20A26336"/>
    <w:rsid w:val="21132D8F"/>
    <w:rsid w:val="216C24A0"/>
    <w:rsid w:val="217D5C3A"/>
    <w:rsid w:val="231B23CF"/>
    <w:rsid w:val="23871D05"/>
    <w:rsid w:val="23D9206E"/>
    <w:rsid w:val="24704055"/>
    <w:rsid w:val="25485D7D"/>
    <w:rsid w:val="256A4F48"/>
    <w:rsid w:val="2582095F"/>
    <w:rsid w:val="25822292"/>
    <w:rsid w:val="25C303D3"/>
    <w:rsid w:val="26A46896"/>
    <w:rsid w:val="26BE379D"/>
    <w:rsid w:val="26D92098"/>
    <w:rsid w:val="26E67F13"/>
    <w:rsid w:val="26EA00EF"/>
    <w:rsid w:val="27241861"/>
    <w:rsid w:val="27B72E03"/>
    <w:rsid w:val="285847BA"/>
    <w:rsid w:val="28DB0637"/>
    <w:rsid w:val="29DA37E3"/>
    <w:rsid w:val="29F256E3"/>
    <w:rsid w:val="2B0E57A7"/>
    <w:rsid w:val="2B19449E"/>
    <w:rsid w:val="2BCC4267"/>
    <w:rsid w:val="2C271DE5"/>
    <w:rsid w:val="2C273B93"/>
    <w:rsid w:val="2C45040A"/>
    <w:rsid w:val="2CA35E77"/>
    <w:rsid w:val="2CB12768"/>
    <w:rsid w:val="2CF577ED"/>
    <w:rsid w:val="2D1E4F96"/>
    <w:rsid w:val="2D5269EE"/>
    <w:rsid w:val="2DFE26D1"/>
    <w:rsid w:val="2E1168A9"/>
    <w:rsid w:val="2F5615A9"/>
    <w:rsid w:val="2F68699C"/>
    <w:rsid w:val="2F6D5D61"/>
    <w:rsid w:val="2F9C03F4"/>
    <w:rsid w:val="2FA63021"/>
    <w:rsid w:val="307D0225"/>
    <w:rsid w:val="30BF25EC"/>
    <w:rsid w:val="30E67B79"/>
    <w:rsid w:val="311A3CC6"/>
    <w:rsid w:val="312D1C4B"/>
    <w:rsid w:val="31322DBE"/>
    <w:rsid w:val="31E56082"/>
    <w:rsid w:val="324220C1"/>
    <w:rsid w:val="3273368E"/>
    <w:rsid w:val="329A781D"/>
    <w:rsid w:val="32F04CDF"/>
    <w:rsid w:val="330A0D74"/>
    <w:rsid w:val="335A484E"/>
    <w:rsid w:val="33DE385D"/>
    <w:rsid w:val="340C5B48"/>
    <w:rsid w:val="34AC2A1E"/>
    <w:rsid w:val="34CA0497"/>
    <w:rsid w:val="353504E8"/>
    <w:rsid w:val="358F6751"/>
    <w:rsid w:val="36405F7D"/>
    <w:rsid w:val="36513CE6"/>
    <w:rsid w:val="36815864"/>
    <w:rsid w:val="36A44889"/>
    <w:rsid w:val="36CA144F"/>
    <w:rsid w:val="36E00AE7"/>
    <w:rsid w:val="377C1237"/>
    <w:rsid w:val="37CB1876"/>
    <w:rsid w:val="38B3283E"/>
    <w:rsid w:val="38EE1CC0"/>
    <w:rsid w:val="3962445C"/>
    <w:rsid w:val="39DC3DFF"/>
    <w:rsid w:val="3AC45C43"/>
    <w:rsid w:val="3B057DE4"/>
    <w:rsid w:val="3B225C51"/>
    <w:rsid w:val="3BB15227"/>
    <w:rsid w:val="3CDF6E2C"/>
    <w:rsid w:val="3D8449A1"/>
    <w:rsid w:val="3E720C9E"/>
    <w:rsid w:val="3E927592"/>
    <w:rsid w:val="3EC05EAD"/>
    <w:rsid w:val="40041DC9"/>
    <w:rsid w:val="40640ABA"/>
    <w:rsid w:val="40AC19C0"/>
    <w:rsid w:val="40E63BC5"/>
    <w:rsid w:val="40EF3491"/>
    <w:rsid w:val="41250249"/>
    <w:rsid w:val="4202058A"/>
    <w:rsid w:val="424D3A2B"/>
    <w:rsid w:val="42E934F8"/>
    <w:rsid w:val="430A1DED"/>
    <w:rsid w:val="43AC2EA4"/>
    <w:rsid w:val="43B92ECB"/>
    <w:rsid w:val="43DE57D1"/>
    <w:rsid w:val="443B5FD6"/>
    <w:rsid w:val="44545F9A"/>
    <w:rsid w:val="44A75419"/>
    <w:rsid w:val="45505AB1"/>
    <w:rsid w:val="45DC0F2B"/>
    <w:rsid w:val="45F72314"/>
    <w:rsid w:val="45F8679F"/>
    <w:rsid w:val="465B3D6D"/>
    <w:rsid w:val="471E29FF"/>
    <w:rsid w:val="47941C85"/>
    <w:rsid w:val="47C8561D"/>
    <w:rsid w:val="483C59D9"/>
    <w:rsid w:val="48671147"/>
    <w:rsid w:val="497A134E"/>
    <w:rsid w:val="497E092D"/>
    <w:rsid w:val="498B70B7"/>
    <w:rsid w:val="49A8430B"/>
    <w:rsid w:val="49B605D8"/>
    <w:rsid w:val="49C12AD9"/>
    <w:rsid w:val="4A0979EB"/>
    <w:rsid w:val="4AF34218"/>
    <w:rsid w:val="4B1871BC"/>
    <w:rsid w:val="4B8E2E8F"/>
    <w:rsid w:val="4BAA3FD6"/>
    <w:rsid w:val="4CB95881"/>
    <w:rsid w:val="4CD94DFE"/>
    <w:rsid w:val="4DD3727F"/>
    <w:rsid w:val="4DDC61A4"/>
    <w:rsid w:val="4EC80089"/>
    <w:rsid w:val="4F005E52"/>
    <w:rsid w:val="4F0A1253"/>
    <w:rsid w:val="4F455F5A"/>
    <w:rsid w:val="4F7F76BE"/>
    <w:rsid w:val="4FF736F9"/>
    <w:rsid w:val="50033E4B"/>
    <w:rsid w:val="500552E4"/>
    <w:rsid w:val="50371D47"/>
    <w:rsid w:val="50AB24D3"/>
    <w:rsid w:val="518465EC"/>
    <w:rsid w:val="526F57C8"/>
    <w:rsid w:val="531E2D4A"/>
    <w:rsid w:val="54211294"/>
    <w:rsid w:val="54853CAF"/>
    <w:rsid w:val="5560589C"/>
    <w:rsid w:val="55EF09CE"/>
    <w:rsid w:val="55FF6E63"/>
    <w:rsid w:val="56265C49"/>
    <w:rsid w:val="56296B84"/>
    <w:rsid w:val="563A5ADF"/>
    <w:rsid w:val="57521214"/>
    <w:rsid w:val="575B0408"/>
    <w:rsid w:val="57917F8F"/>
    <w:rsid w:val="58496ABB"/>
    <w:rsid w:val="586C6306"/>
    <w:rsid w:val="59600EBC"/>
    <w:rsid w:val="59903792"/>
    <w:rsid w:val="59B505C6"/>
    <w:rsid w:val="59CC0AD2"/>
    <w:rsid w:val="5A5B2AD6"/>
    <w:rsid w:val="5A7C31DD"/>
    <w:rsid w:val="5ABF5C59"/>
    <w:rsid w:val="5AC474BB"/>
    <w:rsid w:val="5AD41DC3"/>
    <w:rsid w:val="5B2F01EA"/>
    <w:rsid w:val="5BDE7F52"/>
    <w:rsid w:val="5C955DA5"/>
    <w:rsid w:val="5C9C18B0"/>
    <w:rsid w:val="5CFF1E3E"/>
    <w:rsid w:val="5D0B07E3"/>
    <w:rsid w:val="5D323D0D"/>
    <w:rsid w:val="5D775BBA"/>
    <w:rsid w:val="5DAB7D4E"/>
    <w:rsid w:val="5E820631"/>
    <w:rsid w:val="5F090D52"/>
    <w:rsid w:val="5F335DCF"/>
    <w:rsid w:val="5F795ED8"/>
    <w:rsid w:val="61907509"/>
    <w:rsid w:val="623065F6"/>
    <w:rsid w:val="624E5D23"/>
    <w:rsid w:val="62764951"/>
    <w:rsid w:val="65554CF2"/>
    <w:rsid w:val="656C5B97"/>
    <w:rsid w:val="65DF280D"/>
    <w:rsid w:val="65F8742B"/>
    <w:rsid w:val="665054B9"/>
    <w:rsid w:val="665C20B0"/>
    <w:rsid w:val="66721CC4"/>
    <w:rsid w:val="66EB7D79"/>
    <w:rsid w:val="67202271"/>
    <w:rsid w:val="680E6B5C"/>
    <w:rsid w:val="687550D0"/>
    <w:rsid w:val="68C006D4"/>
    <w:rsid w:val="68DE4075"/>
    <w:rsid w:val="68F55EA4"/>
    <w:rsid w:val="692D388F"/>
    <w:rsid w:val="6A5D2FF1"/>
    <w:rsid w:val="6BA03CA4"/>
    <w:rsid w:val="6C0E1756"/>
    <w:rsid w:val="6C116034"/>
    <w:rsid w:val="6C3A254B"/>
    <w:rsid w:val="6CB349D2"/>
    <w:rsid w:val="6D714693"/>
    <w:rsid w:val="6DFE57FA"/>
    <w:rsid w:val="6E1A0F02"/>
    <w:rsid w:val="6E90471F"/>
    <w:rsid w:val="6EA53B8A"/>
    <w:rsid w:val="6EB50466"/>
    <w:rsid w:val="6ED138EE"/>
    <w:rsid w:val="6EED5F9B"/>
    <w:rsid w:val="6F5617B2"/>
    <w:rsid w:val="6F71097A"/>
    <w:rsid w:val="6F8017DB"/>
    <w:rsid w:val="6FCD40BA"/>
    <w:rsid w:val="6FE160CC"/>
    <w:rsid w:val="6FFD035A"/>
    <w:rsid w:val="701632CF"/>
    <w:rsid w:val="703F5F38"/>
    <w:rsid w:val="70477EE8"/>
    <w:rsid w:val="708A6F8A"/>
    <w:rsid w:val="70CE7706"/>
    <w:rsid w:val="70E974F5"/>
    <w:rsid w:val="710E3FA6"/>
    <w:rsid w:val="711340CC"/>
    <w:rsid w:val="71EF0E3D"/>
    <w:rsid w:val="72127AC6"/>
    <w:rsid w:val="72631EEE"/>
    <w:rsid w:val="72B80E7E"/>
    <w:rsid w:val="72FD54D0"/>
    <w:rsid w:val="739473E1"/>
    <w:rsid w:val="74277859"/>
    <w:rsid w:val="7450330B"/>
    <w:rsid w:val="75120509"/>
    <w:rsid w:val="75842A89"/>
    <w:rsid w:val="76200A04"/>
    <w:rsid w:val="764C17F9"/>
    <w:rsid w:val="76C802F8"/>
    <w:rsid w:val="76EB7264"/>
    <w:rsid w:val="78450BF6"/>
    <w:rsid w:val="790F6B0E"/>
    <w:rsid w:val="79926D21"/>
    <w:rsid w:val="79CE0777"/>
    <w:rsid w:val="7AA008BF"/>
    <w:rsid w:val="7AAF4991"/>
    <w:rsid w:val="7ABB200E"/>
    <w:rsid w:val="7AC65895"/>
    <w:rsid w:val="7AE12753"/>
    <w:rsid w:val="7B54006C"/>
    <w:rsid w:val="7B8A691F"/>
    <w:rsid w:val="7B9854E0"/>
    <w:rsid w:val="7BD81D81"/>
    <w:rsid w:val="7CAB0484"/>
    <w:rsid w:val="7CAD4FBB"/>
    <w:rsid w:val="7D206767"/>
    <w:rsid w:val="7D22103B"/>
    <w:rsid w:val="7D983B7A"/>
    <w:rsid w:val="7DA95783"/>
    <w:rsid w:val="7DAA798A"/>
    <w:rsid w:val="7DD67D08"/>
    <w:rsid w:val="7DDC4883"/>
    <w:rsid w:val="7DE762AB"/>
    <w:rsid w:val="7E290672"/>
    <w:rsid w:val="7E63541B"/>
    <w:rsid w:val="7E7E09BD"/>
    <w:rsid w:val="7F6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9"/>
    <w:pPr>
      <w:keepNext/>
      <w:keepLines/>
      <w:spacing w:before="100" w:after="100"/>
      <w:outlineLvl w:val="2"/>
    </w:pPr>
    <w:rPr>
      <w:rFonts w:eastAsia="楷体"/>
      <w:b/>
      <w:bCs/>
      <w:kern w:val="0"/>
      <w:sz w:val="20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paragraph" w:styleId="4">
    <w:name w:val="index 5"/>
    <w:basedOn w:val="1"/>
    <w:next w:val="1"/>
    <w:autoRedefine/>
    <w:qFormat/>
    <w:uiPriority w:val="99"/>
    <w:pPr>
      <w:ind w:left="1680"/>
    </w:pPr>
  </w:style>
  <w:style w:type="paragraph" w:styleId="5">
    <w:name w:val="Body Text"/>
    <w:basedOn w:val="1"/>
    <w:autoRedefine/>
    <w:qFormat/>
    <w:uiPriority w:val="99"/>
    <w:pPr>
      <w:spacing w:after="12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autoRedefine/>
    <w:unhideWhenUsed/>
    <w:qFormat/>
    <w:uiPriority w:val="39"/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font51"/>
    <w:basedOn w:val="12"/>
    <w:autoRedefine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1"/>
    <w:basedOn w:val="12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1777</Words>
  <Characters>1858</Characters>
  <Lines>32</Lines>
  <Paragraphs>9</Paragraphs>
  <TotalTime>7</TotalTime>
  <ScaleCrop>false</ScaleCrop>
  <LinksUpToDate>false</LinksUpToDate>
  <CharactersWithSpaces>1925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2022-08-01T01:55:00Z</dcterms:created>
  <dc:creator>Administrator</dc:creator>
  <cp:lastModifiedBy>                              .</cp:lastModifiedBy>
  <cp:lastPrinted>2024-03-28T01:23:00Z</cp:lastPrinted>
  <dcterms:modified xsi:type="dcterms:W3CDTF">2024-03-28T07:23:28Z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BEDD14C07F1747FE8D1861B97444EE52_13</vt:lpwstr>
  </property>
</Properties>
</file>