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br w:type="page"/>
      </w:r>
    </w:p>
    <w:p>
      <w:pPr>
        <w:pStyle w:val="4"/>
        <w:rPr>
          <w:rFonts w:ascii="仿宋_GB2312" w:hAnsi="仿宋_GB2312" w:cs="仿宋_GB2312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>附件</w:t>
      </w:r>
      <w:r>
        <w:rPr>
          <w:rFonts w:hint="eastAsia" w:ascii="仿宋_GB2312" w:hAnsi="仿宋_GB2312" w:cs="仿宋_GB2312"/>
          <w:sz w:val="32"/>
          <w:szCs w:val="32"/>
          <w:shd w:val="clear" w:color="auto" w:fill="FFFFFF"/>
        </w:rPr>
        <w:t>：</w:t>
      </w:r>
    </w:p>
    <w:p>
      <w:pPr>
        <w:pStyle w:val="8"/>
        <w:shd w:val="clear" w:color="auto" w:fill="FFFFFF"/>
        <w:spacing w:before="0" w:beforeAutospacing="0" w:after="0" w:afterAutospacing="0" w:line="560" w:lineRule="exact"/>
        <w:ind w:right="240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“约惠春天，乐购延吉”消费券活动适用企业名单</w:t>
      </w:r>
    </w:p>
    <w:tbl>
      <w:tblPr>
        <w:tblStyle w:val="9"/>
        <w:tblpPr w:leftFromText="180" w:rightFromText="180" w:vertAnchor="text" w:horzAnchor="page" w:tblpX="1860" w:tblpY="179"/>
        <w:tblOverlap w:val="never"/>
        <w:tblW w:w="8998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6"/>
        <w:gridCol w:w="2950"/>
        <w:gridCol w:w="1038"/>
        <w:gridCol w:w="814"/>
        <w:gridCol w:w="1854"/>
        <w:gridCol w:w="158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2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665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bidi="ar"/>
              </w:rPr>
              <w:t>单位详细名称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bidi="ar"/>
              </w:rPr>
              <w:t>经营类型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</w:trPr>
        <w:tc>
          <w:tcPr>
            <w:tcW w:w="75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29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中国石油天然气股份有限公司吉林延边销售分公司</w:t>
            </w:r>
          </w:p>
        </w:tc>
        <w:tc>
          <w:tcPr>
            <w:tcW w:w="37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延吉经营处北山加油站</w:t>
            </w:r>
          </w:p>
        </w:tc>
        <w:tc>
          <w:tcPr>
            <w:tcW w:w="158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成品油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延吉经营处新丰加油站</w:t>
            </w:r>
          </w:p>
        </w:tc>
        <w:tc>
          <w:tcPr>
            <w:tcW w:w="1586" w:type="dxa"/>
            <w:vMerge w:val="continue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延吉经营处延东加油站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延吉经营处公园加油站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延吉经营处永发加油站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延吉经营处延北加油站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延吉经营处延西加油站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延吉经营处延南加油站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756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延吉经营处爱丹加油站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延吉经营处光进加油站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延吉仁坪加油站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延吉十中加油站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延吉昌盛加油站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延吉经营处新光加油站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延吉经营处八道加油站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延吉经营处桥西加油站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延吉经营处延龙加油站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延吉经营处桥东加油站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6" w:hRule="atLeast"/>
        </w:trPr>
        <w:tc>
          <w:tcPr>
            <w:tcW w:w="756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延吉经营处龙太加油站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  <w:lang w:bidi="ar"/>
              </w:rPr>
              <w:t>2</w:t>
            </w:r>
          </w:p>
        </w:tc>
        <w:tc>
          <w:tcPr>
            <w:tcW w:w="29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中国石化销售有限公司吉林延边石油分公司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延吉开发区加油站</w:t>
            </w:r>
          </w:p>
        </w:tc>
        <w:tc>
          <w:tcPr>
            <w:tcW w:w="158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成品油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延吉南山路加油站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延吉局子街加油站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延吉人民路加油站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延吉太阳加油站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延吉朝阳街加油站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延吉长白路加油站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延吉延南路加油站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延吉公园路加油站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延吉兴安加油站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3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延吉市万里加油站（普通合伙）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延吉西站西侧200米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成品油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4</w:t>
            </w:r>
          </w:p>
        </w:tc>
        <w:tc>
          <w:tcPr>
            <w:tcW w:w="29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延吉中城石油有限公司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延吉市公园路6835-1号1001</w:t>
            </w:r>
          </w:p>
        </w:tc>
        <w:tc>
          <w:tcPr>
            <w:tcW w:w="158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成品油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（延吉高铁站东500米处）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5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吉林隆玛特集团有限公司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延吉市隆玛特和每日隆联营门店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超市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6</w:t>
            </w:r>
          </w:p>
        </w:tc>
        <w:tc>
          <w:tcPr>
            <w:tcW w:w="295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 xml:space="preserve">延吉百货大楼股份有限公司 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光明街608号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百货超市、家电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朝阳川店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朝阳川镇槿民路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超市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北大店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局子街190—26号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超市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公新店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大洋雅苑5号楼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超市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汇鑫店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南滨国际广场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超市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会展店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亿佳美食广场地下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超市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十中店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森淼花园1号楼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超市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7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大商股份延吉千盛购物广场有限公司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延吉市人民路1188号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超市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8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延吉市大润发商业有限公司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局子街88号经纬国际地下一层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超市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9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延边于仕万客隆超市有限责任公司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延吉市爱丹路695号（老客运站旁）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超市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延吉市建工街永鑫万客隆超市有限责任公司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河南街1006号（欧尚家居负一层）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超市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11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延吉市太平街永鑫万客隆超市有限公司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太平街北段东侧格林小镇三期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超市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12</w:t>
            </w:r>
          </w:p>
        </w:tc>
        <w:tc>
          <w:tcPr>
            <w:tcW w:w="29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延边友进玛特商贸有限公司</w:t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发展店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恒润第一城综合楼</w:t>
            </w:r>
          </w:p>
        </w:tc>
        <w:tc>
          <w:tcPr>
            <w:tcW w:w="158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超市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延大店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延大文化城一楼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花鸟鱼店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金达莱花鸟鱼市场负一楼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爱丹路店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金鼎商务一楼（中友大厦对面）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香山店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香山国际65号楼一楼</w:t>
            </w:r>
          </w:p>
        </w:tc>
        <w:tc>
          <w:tcPr>
            <w:tcW w:w="158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13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延边吉姆商贸有限公司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延吉市台联大厦（延边特产店）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特产专卖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14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 xml:space="preserve"> 延边牛犁肉业有限公司（牛犁专卖店）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新园南街时代嘉园门市1号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鲜肉销售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15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延吉百利置业股份有限公司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延吉市百利城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百货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16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延吉市华生交电有限公司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延吉市解放路56号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家电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17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延边快捷格力电器销售有限公司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北大董存瑞部队正对面、万达华府D区门市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家电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18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延边信得商贸有限公司（海尔专卖）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延吉市参花街3798-2号、光明街73号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家电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19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延吉市中关电子产品经营有限公司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延吉市光明街876号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电子产品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20</w:t>
            </w:r>
          </w:p>
        </w:tc>
        <w:tc>
          <w:tcPr>
            <w:tcW w:w="29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吉林省祯元翰通科技有限公司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万达购物广场一层1030号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电子产品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万达小米专卖店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万达购物广场一层1059、1060号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电子产品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8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外贸大厦祯元苹果授权店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外贸大厦一层门市祯元苹果授权店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电子产品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8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电报大楼小米苹果专卖店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电报大楼一层门市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电子产品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21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延边捷信通讯器材有限公司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延吉市光明街876-4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电子产品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22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吉林恒实电子设备有限公司</w:t>
            </w:r>
          </w:p>
        </w:tc>
        <w:tc>
          <w:tcPr>
            <w:tcW w:w="18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萤石智能家居专卖店</w:t>
            </w: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乐佰家居二楼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电子产品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23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延边宏达科技有限公司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长白山西路190-7号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电脑耗材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24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延吉东大数码科技有限公司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延吉市太平街2777号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电脑耗材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25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延边金乾通讯器材有限公司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延吉市海兰路692号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通讯器材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26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延边金叶烟草有限责任公司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光明街435号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酒类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27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延边宝连迪珠宝有限公司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成宝大厦一楼门市、新时代广场一楼门市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饰品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28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吉林省新华书店集团延吉市有限责任公司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延吉市新兴街人民路91号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图书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29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延吉市骆驼工贸有限公司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新丰大队13-13号（新丰加油站正对面）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电瓶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30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延边道禾农业服务有限公司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公园路罗京帝景A幢26层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食品销售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31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延边极有厨商贸有限公司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长白山东路电子商务大厦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食品销售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32</w:t>
            </w:r>
          </w:p>
        </w:tc>
        <w:tc>
          <w:tcPr>
            <w:tcW w:w="665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延边正道医药连锁有限公司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药品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33</w:t>
            </w:r>
          </w:p>
        </w:tc>
        <w:tc>
          <w:tcPr>
            <w:tcW w:w="665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延边保健大药房连锁有限公司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药品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34</w:t>
            </w:r>
          </w:p>
        </w:tc>
        <w:tc>
          <w:tcPr>
            <w:tcW w:w="665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国药控股专业药房延边连锁有限公司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药品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35</w:t>
            </w:r>
          </w:p>
        </w:tc>
        <w:tc>
          <w:tcPr>
            <w:tcW w:w="665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吉林省善生堂药业有限公司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药品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36</w:t>
            </w:r>
          </w:p>
        </w:tc>
        <w:tc>
          <w:tcPr>
            <w:tcW w:w="665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北京同仁堂延边连锁药店有限公司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药品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37</w:t>
            </w:r>
          </w:p>
        </w:tc>
        <w:tc>
          <w:tcPr>
            <w:tcW w:w="665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吉林省建丽海澜江药业集团有限公司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药品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38</w:t>
            </w:r>
          </w:p>
        </w:tc>
        <w:tc>
          <w:tcPr>
            <w:tcW w:w="665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延边天使医药连锁有限公司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药品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39</w:t>
            </w:r>
          </w:p>
        </w:tc>
        <w:tc>
          <w:tcPr>
            <w:tcW w:w="29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丰茂烤串</w:t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海关店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天池路1802号白兰小区20号楼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德意楼店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进学街团结路936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公园店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公园路126号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2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铁南店</w:t>
            </w:r>
          </w:p>
        </w:tc>
        <w:tc>
          <w:tcPr>
            <w:tcW w:w="2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铁南市场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40</w:t>
            </w:r>
          </w:p>
        </w:tc>
        <w:tc>
          <w:tcPr>
            <w:tcW w:w="295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延吉市金成服务大楼冷面有限公司</w:t>
            </w:r>
          </w:p>
        </w:tc>
        <w:tc>
          <w:tcPr>
            <w:tcW w:w="370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公园路南梨花路北侧文化城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41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延吉金达莱民族餐饮有限责任公司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新兴街海兰路388号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42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延边华益卡伊洛斯酒店管理有限公司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烟河街1329号1001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43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延吉市德铭餐饮有限公司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朝阳街人民路183号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44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延边御芙蓉大酒店有限公司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文化西街599号鑫泉御苑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45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延吉市德庄火锅店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友谊路大洲运动城4楼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46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延边长白山大酒店有限公司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文化西街67号百合帝苑22号楼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47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延吉市新罗世界饭店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友谊路66A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48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延吉市全州石锅拌饭馆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参花街143号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49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延吉市发展全州拌饭馆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公园街发展恒润第一城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50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延吉市町町居酒屋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牛市街7-5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51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延吉市小郑牛犁烧烤城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公园路文化城一楼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52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延吉市町之上居酒屋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延吉市林海路14-11号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53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延吉市百年石锅饭店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长白山西路5311号长白金达莱小区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54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延吉市海兰江民俗宫饭店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延吉市报社-原110胡同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延吉市福顺海兰江石锅饭店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（水上市场店）参花街111-6-1号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延吉市服务大楼冷面百利城店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百利城6楼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57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延吉市青啤1903啤酒店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延吉市长白西路金山小区4号楼1004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58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聚点啤酒屋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双阳胡同178号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59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延吉市麦田研研点心坊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延吉市进学街2-16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60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延吉市韩城餐饮有限公司韩城饭店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局子街726-4--1号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61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鲜牛街烤肉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梨花路园新胡同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62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延吉市金源珲春餐饮有限公司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河南街天池路99-13号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63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延吉市吉蛟绝一味熏酱灌汤包店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天池路14-13号阳光小区三区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64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延吉市延盛传统饮食有限公司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局子街脑科医院1楼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65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延吉市牛犁烧烤城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河南街天池路2088号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66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圣水湖铁锅炖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太平街1825号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67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聚成服务大楼冷面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延边医院东门对面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68</w:t>
            </w:r>
          </w:p>
        </w:tc>
        <w:tc>
          <w:tcPr>
            <w:tcW w:w="2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延吉市吃得开呀安徽板面店</w:t>
            </w:r>
          </w:p>
        </w:tc>
        <w:tc>
          <w:tcPr>
            <w:tcW w:w="3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前川胡同7号2单元102（五区））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餐饮</w:t>
            </w:r>
          </w:p>
        </w:tc>
      </w:tr>
    </w:tbl>
    <w:p>
      <w:pPr>
        <w:pStyle w:val="5"/>
        <w:jc w:val="center"/>
      </w:pPr>
    </w:p>
    <w:p>
      <w:pPr>
        <w:rPr>
          <w:rFonts w:ascii="宋体" w:hAnsi="宋体" w:cs="宋体"/>
          <w:color w:val="000000"/>
          <w:kern w:val="0"/>
          <w:sz w:val="20"/>
          <w:szCs w:val="20"/>
          <w:lang w:bidi="ar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altName w:val="Arial Unicode MS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Arial Unicode MS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RhNTAyYTJiYTBmNjY3Nzc3Y2UxNzI2NDE0N2M5NmQifQ=="/>
  </w:docVars>
  <w:rsids>
    <w:rsidRoot w:val="36CA144F"/>
    <w:rsid w:val="00101AE9"/>
    <w:rsid w:val="001F678F"/>
    <w:rsid w:val="003009A1"/>
    <w:rsid w:val="00530691"/>
    <w:rsid w:val="00844285"/>
    <w:rsid w:val="00B73BB9"/>
    <w:rsid w:val="00B76409"/>
    <w:rsid w:val="00C57B31"/>
    <w:rsid w:val="00D31170"/>
    <w:rsid w:val="00FD3F5B"/>
    <w:rsid w:val="017F21D7"/>
    <w:rsid w:val="01D91B0B"/>
    <w:rsid w:val="026856BB"/>
    <w:rsid w:val="035B195A"/>
    <w:rsid w:val="0453249C"/>
    <w:rsid w:val="047168CE"/>
    <w:rsid w:val="04877EA0"/>
    <w:rsid w:val="04C609C8"/>
    <w:rsid w:val="04D72BD5"/>
    <w:rsid w:val="04ED41A7"/>
    <w:rsid w:val="052102F4"/>
    <w:rsid w:val="05263B5D"/>
    <w:rsid w:val="05404C1F"/>
    <w:rsid w:val="05C173E2"/>
    <w:rsid w:val="066E7569"/>
    <w:rsid w:val="067D155B"/>
    <w:rsid w:val="07140111"/>
    <w:rsid w:val="082E77B8"/>
    <w:rsid w:val="09343A6D"/>
    <w:rsid w:val="096A3E95"/>
    <w:rsid w:val="09B2596F"/>
    <w:rsid w:val="0A351813"/>
    <w:rsid w:val="0A987607"/>
    <w:rsid w:val="0AB15C77"/>
    <w:rsid w:val="0B6B1832"/>
    <w:rsid w:val="0DE95727"/>
    <w:rsid w:val="0E002E55"/>
    <w:rsid w:val="0E9B4C74"/>
    <w:rsid w:val="10E7497D"/>
    <w:rsid w:val="11322986"/>
    <w:rsid w:val="11C444E1"/>
    <w:rsid w:val="11DA5AB3"/>
    <w:rsid w:val="12415B32"/>
    <w:rsid w:val="12E820C9"/>
    <w:rsid w:val="133D454B"/>
    <w:rsid w:val="1472749E"/>
    <w:rsid w:val="149633A7"/>
    <w:rsid w:val="15392D71"/>
    <w:rsid w:val="15B116FA"/>
    <w:rsid w:val="15B4283E"/>
    <w:rsid w:val="15DF137B"/>
    <w:rsid w:val="1695644C"/>
    <w:rsid w:val="169C77DB"/>
    <w:rsid w:val="16B852BF"/>
    <w:rsid w:val="17B31280"/>
    <w:rsid w:val="17B40663"/>
    <w:rsid w:val="17FD24FB"/>
    <w:rsid w:val="18075128"/>
    <w:rsid w:val="18D71108"/>
    <w:rsid w:val="19600980"/>
    <w:rsid w:val="198A6011"/>
    <w:rsid w:val="1B5E1702"/>
    <w:rsid w:val="1C1B1166"/>
    <w:rsid w:val="1C9D24FF"/>
    <w:rsid w:val="1DB16262"/>
    <w:rsid w:val="1E0E56F8"/>
    <w:rsid w:val="1E0F4D36"/>
    <w:rsid w:val="1EC024D4"/>
    <w:rsid w:val="1F176423"/>
    <w:rsid w:val="1F1A71A8"/>
    <w:rsid w:val="1F6B0692"/>
    <w:rsid w:val="1FF74DE4"/>
    <w:rsid w:val="203E5DA7"/>
    <w:rsid w:val="21132D8F"/>
    <w:rsid w:val="21370BF5"/>
    <w:rsid w:val="21582E98"/>
    <w:rsid w:val="216C24A0"/>
    <w:rsid w:val="217D5C3A"/>
    <w:rsid w:val="22347461"/>
    <w:rsid w:val="227E248B"/>
    <w:rsid w:val="22857CBD"/>
    <w:rsid w:val="22DB168B"/>
    <w:rsid w:val="23871D05"/>
    <w:rsid w:val="255A71DF"/>
    <w:rsid w:val="256A4F48"/>
    <w:rsid w:val="2582095F"/>
    <w:rsid w:val="25822292"/>
    <w:rsid w:val="261257A8"/>
    <w:rsid w:val="26C50688"/>
    <w:rsid w:val="26E67F13"/>
    <w:rsid w:val="27241861"/>
    <w:rsid w:val="27247AA4"/>
    <w:rsid w:val="277F117F"/>
    <w:rsid w:val="27B72E03"/>
    <w:rsid w:val="285847BA"/>
    <w:rsid w:val="28DB0637"/>
    <w:rsid w:val="295108F9"/>
    <w:rsid w:val="29CE5E79"/>
    <w:rsid w:val="29DA37E3"/>
    <w:rsid w:val="2B0E57A7"/>
    <w:rsid w:val="2C45040A"/>
    <w:rsid w:val="2CF577ED"/>
    <w:rsid w:val="2D1E4F96"/>
    <w:rsid w:val="2E4805A3"/>
    <w:rsid w:val="2EE43FBD"/>
    <w:rsid w:val="2F364819"/>
    <w:rsid w:val="2F6A2714"/>
    <w:rsid w:val="2F6D5D61"/>
    <w:rsid w:val="2FD72B4F"/>
    <w:rsid w:val="30BF25EC"/>
    <w:rsid w:val="31322DBE"/>
    <w:rsid w:val="324220C1"/>
    <w:rsid w:val="32456B21"/>
    <w:rsid w:val="329A781D"/>
    <w:rsid w:val="32F04CDF"/>
    <w:rsid w:val="330A0D74"/>
    <w:rsid w:val="332A04C7"/>
    <w:rsid w:val="33686F6B"/>
    <w:rsid w:val="33D97E69"/>
    <w:rsid w:val="33F151B2"/>
    <w:rsid w:val="34CA0497"/>
    <w:rsid w:val="353504E8"/>
    <w:rsid w:val="358F6751"/>
    <w:rsid w:val="36513CE6"/>
    <w:rsid w:val="36A44889"/>
    <w:rsid w:val="36CA144F"/>
    <w:rsid w:val="36E00AE7"/>
    <w:rsid w:val="372431A9"/>
    <w:rsid w:val="37503F9E"/>
    <w:rsid w:val="377C1237"/>
    <w:rsid w:val="37A75B88"/>
    <w:rsid w:val="38602906"/>
    <w:rsid w:val="38EE1CC0"/>
    <w:rsid w:val="3962445C"/>
    <w:rsid w:val="39DC3DFF"/>
    <w:rsid w:val="3B057DE4"/>
    <w:rsid w:val="3B0A4DAB"/>
    <w:rsid w:val="3B1F788F"/>
    <w:rsid w:val="3B225C51"/>
    <w:rsid w:val="3CDF6E2C"/>
    <w:rsid w:val="3EC05EAD"/>
    <w:rsid w:val="3EFD0EAF"/>
    <w:rsid w:val="3F80388E"/>
    <w:rsid w:val="40041DC9"/>
    <w:rsid w:val="400D113D"/>
    <w:rsid w:val="40AC19C0"/>
    <w:rsid w:val="40EF3491"/>
    <w:rsid w:val="41250249"/>
    <w:rsid w:val="418E2F05"/>
    <w:rsid w:val="424D3A2B"/>
    <w:rsid w:val="42E934F8"/>
    <w:rsid w:val="430A1DED"/>
    <w:rsid w:val="44192691"/>
    <w:rsid w:val="443F5AC6"/>
    <w:rsid w:val="44545F9A"/>
    <w:rsid w:val="44A75419"/>
    <w:rsid w:val="45236734"/>
    <w:rsid w:val="45575091"/>
    <w:rsid w:val="458662BF"/>
    <w:rsid w:val="45DC0F2B"/>
    <w:rsid w:val="45F72314"/>
    <w:rsid w:val="46BF6A4A"/>
    <w:rsid w:val="471E29FF"/>
    <w:rsid w:val="47503B46"/>
    <w:rsid w:val="47941C85"/>
    <w:rsid w:val="483C59D9"/>
    <w:rsid w:val="497A134E"/>
    <w:rsid w:val="497E092D"/>
    <w:rsid w:val="49A8430B"/>
    <w:rsid w:val="4A0979EB"/>
    <w:rsid w:val="4B8E2E8F"/>
    <w:rsid w:val="4CD94DFE"/>
    <w:rsid w:val="4DA370C6"/>
    <w:rsid w:val="4DD3727F"/>
    <w:rsid w:val="4DDC61A4"/>
    <w:rsid w:val="4F005E52"/>
    <w:rsid w:val="4F455F5A"/>
    <w:rsid w:val="4F805D29"/>
    <w:rsid w:val="50033E4B"/>
    <w:rsid w:val="500552E4"/>
    <w:rsid w:val="500B4018"/>
    <w:rsid w:val="50371D47"/>
    <w:rsid w:val="503969A9"/>
    <w:rsid w:val="5056024A"/>
    <w:rsid w:val="50AB24D3"/>
    <w:rsid w:val="515B3813"/>
    <w:rsid w:val="51FF4AE6"/>
    <w:rsid w:val="5212481A"/>
    <w:rsid w:val="526F57C8"/>
    <w:rsid w:val="534704F3"/>
    <w:rsid w:val="54853CAF"/>
    <w:rsid w:val="5560589C"/>
    <w:rsid w:val="55EF09CE"/>
    <w:rsid w:val="55FF6E63"/>
    <w:rsid w:val="56265C49"/>
    <w:rsid w:val="563A5ADF"/>
    <w:rsid w:val="565A22EB"/>
    <w:rsid w:val="56CD51B3"/>
    <w:rsid w:val="575B0408"/>
    <w:rsid w:val="57917F8F"/>
    <w:rsid w:val="583152CE"/>
    <w:rsid w:val="59600EBC"/>
    <w:rsid w:val="59903792"/>
    <w:rsid w:val="59B505C6"/>
    <w:rsid w:val="59CC0AD2"/>
    <w:rsid w:val="5A5B2AD6"/>
    <w:rsid w:val="5A7C31DD"/>
    <w:rsid w:val="5ABF5C59"/>
    <w:rsid w:val="5C097A22"/>
    <w:rsid w:val="5C955DA5"/>
    <w:rsid w:val="5C9C18B0"/>
    <w:rsid w:val="5D323D0D"/>
    <w:rsid w:val="5D775BBA"/>
    <w:rsid w:val="5DAB7D4E"/>
    <w:rsid w:val="5E4A0C8A"/>
    <w:rsid w:val="5E820631"/>
    <w:rsid w:val="5EC21376"/>
    <w:rsid w:val="5FDC6467"/>
    <w:rsid w:val="61C6117D"/>
    <w:rsid w:val="624C78D4"/>
    <w:rsid w:val="62580B91"/>
    <w:rsid w:val="63F405EE"/>
    <w:rsid w:val="64BD6867"/>
    <w:rsid w:val="65DF280D"/>
    <w:rsid w:val="66EB7D79"/>
    <w:rsid w:val="67112E9A"/>
    <w:rsid w:val="67202271"/>
    <w:rsid w:val="677F716C"/>
    <w:rsid w:val="67FA57D7"/>
    <w:rsid w:val="687550D0"/>
    <w:rsid w:val="68C006D4"/>
    <w:rsid w:val="68DE4075"/>
    <w:rsid w:val="692D388F"/>
    <w:rsid w:val="6A5D2FF1"/>
    <w:rsid w:val="6BA03CA4"/>
    <w:rsid w:val="6BD821D8"/>
    <w:rsid w:val="6C0E1756"/>
    <w:rsid w:val="6C116034"/>
    <w:rsid w:val="6D0B038C"/>
    <w:rsid w:val="6E1A0F02"/>
    <w:rsid w:val="6E661D1D"/>
    <w:rsid w:val="6E775CD9"/>
    <w:rsid w:val="6E90471F"/>
    <w:rsid w:val="6EA53B8A"/>
    <w:rsid w:val="6EB50466"/>
    <w:rsid w:val="6EC10D02"/>
    <w:rsid w:val="6ED138EE"/>
    <w:rsid w:val="6F5222A2"/>
    <w:rsid w:val="6F5617B2"/>
    <w:rsid w:val="6FCD40BA"/>
    <w:rsid w:val="6FE160CC"/>
    <w:rsid w:val="708A6F8A"/>
    <w:rsid w:val="70A370D4"/>
    <w:rsid w:val="70BF36C9"/>
    <w:rsid w:val="70DC1E23"/>
    <w:rsid w:val="70E974F5"/>
    <w:rsid w:val="711340CC"/>
    <w:rsid w:val="71AE1BEB"/>
    <w:rsid w:val="71EF0E3D"/>
    <w:rsid w:val="72127AC6"/>
    <w:rsid w:val="72631EEE"/>
    <w:rsid w:val="72FD54D0"/>
    <w:rsid w:val="739473E1"/>
    <w:rsid w:val="73AF4CE8"/>
    <w:rsid w:val="74277859"/>
    <w:rsid w:val="7450330B"/>
    <w:rsid w:val="749D3FBF"/>
    <w:rsid w:val="75842A89"/>
    <w:rsid w:val="75C335B1"/>
    <w:rsid w:val="76200A04"/>
    <w:rsid w:val="764C17F9"/>
    <w:rsid w:val="76C802F8"/>
    <w:rsid w:val="76F03FFE"/>
    <w:rsid w:val="77E93077"/>
    <w:rsid w:val="78153E6C"/>
    <w:rsid w:val="790F6B0E"/>
    <w:rsid w:val="79926D21"/>
    <w:rsid w:val="79CE0777"/>
    <w:rsid w:val="7AA008BF"/>
    <w:rsid w:val="7AE12753"/>
    <w:rsid w:val="7B54006C"/>
    <w:rsid w:val="7C547659"/>
    <w:rsid w:val="7CAB0484"/>
    <w:rsid w:val="7D22103B"/>
    <w:rsid w:val="7D983B7A"/>
    <w:rsid w:val="7DAA798A"/>
    <w:rsid w:val="7DD67D08"/>
    <w:rsid w:val="7DE762AB"/>
    <w:rsid w:val="7E290672"/>
    <w:rsid w:val="7E635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99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9"/>
    <w:pPr>
      <w:keepNext/>
      <w:keepLines/>
      <w:spacing w:before="100" w:after="100"/>
      <w:outlineLvl w:val="2"/>
    </w:pPr>
    <w:rPr>
      <w:rFonts w:eastAsia="楷体"/>
      <w:b/>
      <w:bCs/>
      <w:kern w:val="0"/>
      <w:sz w:val="20"/>
      <w:szCs w:val="32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index 5"/>
    <w:basedOn w:val="1"/>
    <w:next w:val="1"/>
    <w:qFormat/>
    <w:uiPriority w:val="99"/>
    <w:pPr>
      <w:ind w:left="1680"/>
    </w:pPr>
  </w:style>
  <w:style w:type="paragraph" w:styleId="4">
    <w:name w:val="Body Text"/>
    <w:basedOn w:val="1"/>
    <w:next w:val="5"/>
    <w:qFormat/>
    <w:uiPriority w:val="99"/>
    <w:pPr>
      <w:spacing w:after="120"/>
    </w:pPr>
  </w:style>
  <w:style w:type="paragraph" w:styleId="5">
    <w:name w:val="toc 1"/>
    <w:basedOn w:val="1"/>
    <w:next w:val="1"/>
    <w:unhideWhenUsed/>
    <w:qFormat/>
    <w:uiPriority w:val="39"/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8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2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2643</Words>
  <Characters>2952</Characters>
  <Lines>25</Lines>
  <Paragraphs>7</Paragraphs>
  <TotalTime>7</TotalTime>
  <ScaleCrop>false</ScaleCrop>
  <LinksUpToDate>false</LinksUpToDate>
  <CharactersWithSpaces>2956</CharactersWithSpaces>
  <Application>WPS Office_11.1.0.14018_F1E327BC-269C-435d-A152-05C5408002CA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2022-08-01T01:55:00Z</dcterms:created>
  <dc:creator>Administrator</dc:creator>
  <cp:lastModifiedBy>红色代言人</cp:lastModifiedBy>
  <cp:lastPrinted>2023-03-14T06:18:00Z</cp:lastPrinted>
  <dcterms:modified xsi:type="dcterms:W3CDTF">2023-03-21T08:45:40Z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2052-11.1.0.14018</vt:lpwstr>
  </property>
  <property fmtid="{D5CDD505-2E9C-101B-9397-08002B2CF9AE}" pid="3" name="ICV">
    <vt:lpwstr>7F13A8EF3D1C48939808ACCE398C84FD_13</vt:lpwstr>
  </property>
</Properties>
</file>